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710" w14:textId="65289376" w:rsidR="00E53FDC" w:rsidRPr="00C07AFE" w:rsidRDefault="00E53FDC" w:rsidP="00562F2F">
      <w:pPr>
        <w:pStyle w:val="NormalnyWeb"/>
        <w:spacing w:before="0" w:after="0"/>
        <w:jc w:val="right"/>
        <w:rPr>
          <w:b/>
          <w:color w:val="000000"/>
          <w:sz w:val="22"/>
          <w:szCs w:val="22"/>
        </w:rPr>
      </w:pPr>
      <w:r w:rsidRPr="00C07AFE">
        <w:rPr>
          <w:b/>
          <w:color w:val="000000"/>
          <w:sz w:val="22"/>
          <w:szCs w:val="22"/>
        </w:rPr>
        <w:t xml:space="preserve">Załącznik nr </w:t>
      </w:r>
      <w:r w:rsidR="009758F4">
        <w:rPr>
          <w:b/>
          <w:color w:val="000000"/>
          <w:sz w:val="22"/>
          <w:szCs w:val="22"/>
        </w:rPr>
        <w:t>4</w:t>
      </w:r>
      <w:r w:rsidRPr="00C07AFE">
        <w:rPr>
          <w:b/>
          <w:color w:val="000000"/>
          <w:sz w:val="22"/>
          <w:szCs w:val="22"/>
        </w:rPr>
        <w:br/>
      </w:r>
      <w:bookmarkStart w:id="0" w:name="_Hlk216937356"/>
      <w:r w:rsidRPr="00C07AFE">
        <w:rPr>
          <w:b/>
          <w:color w:val="000000"/>
          <w:sz w:val="22"/>
          <w:szCs w:val="22"/>
        </w:rPr>
        <w:t>do ogłoszenia konkursowego</w:t>
      </w:r>
      <w:bookmarkEnd w:id="0"/>
    </w:p>
    <w:p w14:paraId="51C9F8F6" w14:textId="77777777" w:rsidR="00E53FDC" w:rsidRPr="00C07AFE" w:rsidRDefault="00E53FDC" w:rsidP="00E53FD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C60E1A3" w14:textId="77777777" w:rsidR="00E53FDC" w:rsidRPr="00C07AFE" w:rsidRDefault="00E53FDC" w:rsidP="00E53FD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C07AFE">
        <w:rPr>
          <w:rFonts w:ascii="Times New Roman" w:hAnsi="Times New Roman" w:cs="Times New Roman"/>
          <w:b/>
          <w:color w:val="000000"/>
        </w:rPr>
        <w:t>Oświadczenie członka komisji konkursowej o bezstronności</w:t>
      </w:r>
    </w:p>
    <w:p w14:paraId="3BBD161D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60061F97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7C8E8360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467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3"/>
      </w:tblGrid>
      <w:tr w:rsidR="00E53FDC" w:rsidRPr="00C07AFE" w14:paraId="1D691A60" w14:textId="77777777" w:rsidTr="00E53FDC">
        <w:trPr>
          <w:trHeight w:val="528"/>
        </w:trPr>
        <w:tc>
          <w:tcPr>
            <w:tcW w:w="4678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31D889BC" w14:textId="5DF6C457" w:rsidR="00E53FDC" w:rsidRPr="00C07AFE" w:rsidRDefault="00E53FDC" w:rsidP="00C46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........................................................................................</w:t>
            </w:r>
          </w:p>
          <w:p w14:paraId="5B28C3A4" w14:textId="09B06A8D" w:rsidR="00E53FDC" w:rsidRPr="00C07AFE" w:rsidRDefault="00E53FDC" w:rsidP="00C4683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 członka komisji konkursowej</w:t>
            </w:r>
          </w:p>
        </w:tc>
      </w:tr>
    </w:tbl>
    <w:p w14:paraId="3662B2D6" w14:textId="77777777" w:rsidR="00E53FDC" w:rsidRPr="00C07AFE" w:rsidRDefault="00E53FDC" w:rsidP="00E53FDC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03739F2D" w14:textId="77777777" w:rsidR="00E53FDC" w:rsidRPr="00C07AFE" w:rsidRDefault="00E53FDC" w:rsidP="00E53FDC">
      <w:pPr>
        <w:spacing w:after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  <w:b/>
          <w:bCs/>
        </w:rPr>
        <w:t>Oświadczam, że:</w:t>
      </w:r>
    </w:p>
    <w:p w14:paraId="05AE3640" w14:textId="305F3AC4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mój udział w pracach komisji konkursowej powoływanej przez Wójta Gminy Kłomnice</w:t>
      </w:r>
      <w:r w:rsidRPr="00C07AFE">
        <w:rPr>
          <w:rFonts w:ascii="Times New Roman" w:hAnsi="Times New Roman" w:cs="Times New Roman"/>
          <w:i/>
        </w:rPr>
        <w:t xml:space="preserve"> </w:t>
      </w:r>
      <w:r w:rsidRPr="00C07AFE">
        <w:rPr>
          <w:rFonts w:ascii="Times New Roman" w:hAnsi="Times New Roman" w:cs="Times New Roman"/>
        </w:rPr>
        <w:t xml:space="preserve">ds. opiniowania ofert złożonych </w:t>
      </w:r>
      <w:r w:rsidR="005A2EFA" w:rsidRPr="00C07AFE">
        <w:rPr>
          <w:rStyle w:val="Pogrubienie"/>
          <w:rFonts w:ascii="Times New Roman" w:hAnsi="Times New Roman" w:cs="Times New Roman"/>
          <w:b w:val="0"/>
          <w:bCs w:val="0"/>
        </w:rPr>
        <w:t>na wsparcie realizacji zadania publicznego</w:t>
      </w:r>
      <w:r w:rsidR="005A2EFA" w:rsidRPr="00C07AFE">
        <w:rPr>
          <w:rStyle w:val="Pogrubienie"/>
          <w:rFonts w:ascii="Times New Roman" w:eastAsia="Times New Roman" w:hAnsi="Times New Roman" w:cs="Times New Roman"/>
          <w:b w:val="0"/>
          <w:bCs w:val="0"/>
        </w:rPr>
        <w:t xml:space="preserve"> </w:t>
      </w:r>
      <w:r w:rsidR="005A2EFA" w:rsidRPr="00C07AFE">
        <w:rPr>
          <w:rStyle w:val="Pogrubienie"/>
          <w:rFonts w:ascii="Times New Roman" w:hAnsi="Times New Roman" w:cs="Times New Roman"/>
          <w:b w:val="0"/>
          <w:bCs w:val="0"/>
        </w:rPr>
        <w:t>w zakresie upowszechniania kultury fizycznej w sołectwach gminy Kłomnice w roku 2026</w:t>
      </w:r>
      <w:r w:rsidRPr="00C07AFE">
        <w:rPr>
          <w:rFonts w:ascii="Times New Roman" w:hAnsi="Times New Roman" w:cs="Times New Roman"/>
        </w:rPr>
        <w:t xml:space="preserve">, </w:t>
      </w:r>
      <w:r w:rsidRPr="00C07AFE">
        <w:rPr>
          <w:rFonts w:ascii="Times New Roman" w:hAnsi="Times New Roman" w:cs="Times New Roman"/>
          <w:color w:val="000000"/>
        </w:rPr>
        <w:t>nie powoduje konfliktu interesów w stosunku do oferentów,</w:t>
      </w:r>
      <w:r w:rsidRPr="00C07AFE">
        <w:rPr>
          <w:rFonts w:ascii="Times New Roman" w:hAnsi="Times New Roman" w:cs="Times New Roman"/>
        </w:rPr>
        <w:t xml:space="preserve"> uczestniczących w konkursie ofert</w:t>
      </w:r>
      <w:r w:rsidR="005A2EFA" w:rsidRPr="00C07AFE">
        <w:rPr>
          <w:rFonts w:ascii="Times New Roman" w:hAnsi="Times New Roman" w:cs="Times New Roman"/>
        </w:rPr>
        <w:t>;</w:t>
      </w:r>
    </w:p>
    <w:p w14:paraId="0763F1DF" w14:textId="7074389A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nie podlegam wyłączeniu określonemu w art. 24 ustawy z dnia 14 czerwca 1960r. – Kodeksu postępowania administracyjnego (t.j. Dz. U. z 202</w:t>
      </w:r>
      <w:r w:rsidR="005A2EFA" w:rsidRPr="00C07AFE">
        <w:rPr>
          <w:rFonts w:ascii="Times New Roman" w:hAnsi="Times New Roman" w:cs="Times New Roman"/>
        </w:rPr>
        <w:t>5</w:t>
      </w:r>
      <w:r w:rsidRPr="00C07AFE">
        <w:rPr>
          <w:rFonts w:ascii="Times New Roman" w:hAnsi="Times New Roman" w:cs="Times New Roman"/>
        </w:rPr>
        <w:t xml:space="preserve"> r. poz. </w:t>
      </w:r>
      <w:r w:rsidR="005A2EFA" w:rsidRPr="00C07AFE">
        <w:rPr>
          <w:rFonts w:ascii="Times New Roman" w:hAnsi="Times New Roman" w:cs="Times New Roman"/>
        </w:rPr>
        <w:t>1691</w:t>
      </w:r>
      <w:r w:rsidRPr="00C07AFE">
        <w:rPr>
          <w:rFonts w:ascii="Times New Roman" w:hAnsi="Times New Roman" w:cs="Times New Roman"/>
        </w:rPr>
        <w:t>)</w:t>
      </w:r>
      <w:r w:rsidR="005A2EFA" w:rsidRPr="00C07AFE">
        <w:rPr>
          <w:rFonts w:ascii="Times New Roman" w:hAnsi="Times New Roman" w:cs="Times New Roman"/>
        </w:rPr>
        <w:t>;</w:t>
      </w:r>
    </w:p>
    <w:p w14:paraId="2042A977" w14:textId="4A74ED8F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nie pozostaję wobec oferentów biorących udział w konkursie w takim stosunku prawnym lub faktycznym, który mógłby budzić uzasadnione wątpliwości, co do mojej bezstronności</w:t>
      </w:r>
      <w:r w:rsidR="005A2EFA" w:rsidRPr="00C07AFE">
        <w:rPr>
          <w:rFonts w:ascii="Times New Roman" w:hAnsi="Times New Roman" w:cs="Times New Roman"/>
        </w:rPr>
        <w:t>;</w:t>
      </w:r>
    </w:p>
    <w:p w14:paraId="386C0F93" w14:textId="28F2D6ED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w ostatnich trzech latach od daty wszczęcia procedury konkursowej nie pozostawałem/am w stosunku pracy lub zlecenia z wnioskodawcą oraz nie byłem/łam członkiem władz jakiegokolwiek z wnioskodawców biorących udział w konkursie</w:t>
      </w:r>
      <w:r w:rsidR="005A2EFA" w:rsidRPr="00C07AFE">
        <w:rPr>
          <w:rFonts w:ascii="Times New Roman" w:hAnsi="Times New Roman" w:cs="Times New Roman"/>
        </w:rPr>
        <w:t>;</w:t>
      </w:r>
    </w:p>
    <w:p w14:paraId="249E4FF9" w14:textId="77777777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zobowiązuję się do zachowania poufności przebiegu pracy komisji konkursowej, której jestem członkiem.</w:t>
      </w:r>
    </w:p>
    <w:p w14:paraId="5A317541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366C135C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6B2F749B" w14:textId="77777777" w:rsidR="00E53FDC" w:rsidRPr="00C07AFE" w:rsidRDefault="00E53FDC" w:rsidP="00E53FDC">
      <w:pPr>
        <w:autoSpaceDE w:val="0"/>
        <w:spacing w:after="0"/>
        <w:rPr>
          <w:rFonts w:ascii="Times New Roman" w:hAnsi="Times New Roman" w:cs="Times New Roman"/>
        </w:rPr>
      </w:pPr>
    </w:p>
    <w:p w14:paraId="78C49BAB" w14:textId="77777777" w:rsidR="00E53FDC" w:rsidRPr="00C07AFE" w:rsidRDefault="00E53FDC" w:rsidP="00E53FDC">
      <w:pPr>
        <w:autoSpaceDE w:val="0"/>
        <w:spacing w:after="0"/>
        <w:rPr>
          <w:rFonts w:ascii="Times New Roman" w:hAnsi="Times New Roman" w:cs="Times New Roman"/>
        </w:rPr>
      </w:pPr>
    </w:p>
    <w:tbl>
      <w:tblPr>
        <w:tblW w:w="900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E53FDC" w:rsidRPr="00C07AFE" w14:paraId="10D3C365" w14:textId="77777777" w:rsidTr="00C46836">
        <w:trPr>
          <w:trHeight w:val="528"/>
        </w:trPr>
        <w:tc>
          <w:tcPr>
            <w:tcW w:w="3240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16994364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</w:t>
            </w:r>
          </w:p>
          <w:p w14:paraId="10BB0828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tcMar>
              <w:top w:w="14" w:type="dxa"/>
              <w:left w:w="108" w:type="dxa"/>
              <w:bottom w:w="0" w:type="dxa"/>
              <w:right w:w="115" w:type="dxa"/>
            </w:tcMar>
          </w:tcPr>
          <w:p w14:paraId="72349C2D" w14:textId="77777777" w:rsidR="00E53FDC" w:rsidRPr="00C07AFE" w:rsidRDefault="00E53FDC" w:rsidP="00E53FDC">
            <w:pPr>
              <w:spacing w:after="0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67586CA5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</w:t>
            </w:r>
          </w:p>
          <w:p w14:paraId="464CF159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członka komisji</w:t>
            </w:r>
          </w:p>
        </w:tc>
      </w:tr>
    </w:tbl>
    <w:p w14:paraId="26FBA7ED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719E383E" w14:textId="76DCF58E" w:rsidR="00AD685E" w:rsidRPr="00E53FDC" w:rsidRDefault="00AD685E" w:rsidP="00E53F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AD685E" w:rsidRPr="00E53FDC" w:rsidSect="00E53F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0CB"/>
    <w:rsid w:val="00202613"/>
    <w:rsid w:val="002168B8"/>
    <w:rsid w:val="003F18B8"/>
    <w:rsid w:val="00562F2F"/>
    <w:rsid w:val="005A2EFA"/>
    <w:rsid w:val="005B17E0"/>
    <w:rsid w:val="005B3F06"/>
    <w:rsid w:val="005E4506"/>
    <w:rsid w:val="005E4580"/>
    <w:rsid w:val="00665EBB"/>
    <w:rsid w:val="007D13F6"/>
    <w:rsid w:val="008F74B1"/>
    <w:rsid w:val="009758F4"/>
    <w:rsid w:val="009D5F02"/>
    <w:rsid w:val="00A3008D"/>
    <w:rsid w:val="00AC4FDE"/>
    <w:rsid w:val="00AD685E"/>
    <w:rsid w:val="00C05174"/>
    <w:rsid w:val="00C07AFE"/>
    <w:rsid w:val="00C33883"/>
    <w:rsid w:val="00C96445"/>
    <w:rsid w:val="00D1148B"/>
    <w:rsid w:val="00E420CB"/>
    <w:rsid w:val="00E53FDC"/>
    <w:rsid w:val="00E96717"/>
    <w:rsid w:val="00EC70CF"/>
    <w:rsid w:val="00F36C61"/>
    <w:rsid w:val="00F74A1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B81"/>
  <w15:docId w15:val="{27BADB85-7871-4D29-8985-946F635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A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8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C051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E53FD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Bartłomiej Jasnos</cp:lastModifiedBy>
  <cp:revision>13</cp:revision>
  <cp:lastPrinted>2024-01-10T11:14:00Z</cp:lastPrinted>
  <dcterms:created xsi:type="dcterms:W3CDTF">2023-01-10T10:41:00Z</dcterms:created>
  <dcterms:modified xsi:type="dcterms:W3CDTF">2025-12-18T07:28:00Z</dcterms:modified>
</cp:coreProperties>
</file>